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41" w:rsidRPr="00546A41" w:rsidRDefault="00546A41" w:rsidP="00546A41">
      <w:pPr>
        <w:jc w:val="both"/>
        <w:rPr>
          <w:b/>
        </w:rPr>
      </w:pPr>
      <w:r w:rsidRPr="00546A41">
        <w:rPr>
          <w:b/>
        </w:rPr>
        <w:t xml:space="preserve">За период с 2020 по 2021 гг.  ФГБНУ «ВНИРО» разработаны и утверждены приказами </w:t>
      </w:r>
      <w:proofErr w:type="spellStart"/>
      <w:r w:rsidRPr="00546A41">
        <w:rPr>
          <w:b/>
        </w:rPr>
        <w:t>Росстандарта</w:t>
      </w:r>
      <w:proofErr w:type="spellEnd"/>
      <w:r w:rsidRPr="00546A41">
        <w:rPr>
          <w:b/>
        </w:rPr>
        <w:t xml:space="preserve"> межгосударственные стандарты на продукцию и методы испытаний.</w:t>
      </w:r>
    </w:p>
    <w:p w:rsidR="00546A41" w:rsidRPr="00546A41" w:rsidRDefault="00546A41" w:rsidP="00546A41">
      <w:pPr>
        <w:jc w:val="both"/>
        <w:rPr>
          <w:b/>
        </w:rPr>
      </w:pPr>
      <w:r w:rsidRPr="00546A41">
        <w:t>ГОСТ 7448-2021 Рыба соленая. Технические усл</w:t>
      </w:r>
      <w:bookmarkStart w:id="0" w:name="_GoBack"/>
      <w:bookmarkEnd w:id="0"/>
      <w:r w:rsidRPr="00546A41">
        <w:t xml:space="preserve">овия (Пересмотр ГОСТ 7448-2006) </w:t>
      </w:r>
      <w:r w:rsidRPr="00546A41">
        <w:rPr>
          <w:b/>
        </w:rPr>
        <w:t>Дата введения 2022-03-01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7445-2021 Рыбы осетровые и </w:t>
      </w:r>
      <w:proofErr w:type="spellStart"/>
      <w:r w:rsidRPr="00546A41">
        <w:t>веслоносые</w:t>
      </w:r>
      <w:proofErr w:type="spellEnd"/>
      <w:r w:rsidRPr="00546A41">
        <w:t xml:space="preserve"> горячего копчения. Технические условия (Пересмотр ГОСТ 7445-2004) </w:t>
      </w:r>
      <w:r w:rsidRPr="00546A41">
        <w:rPr>
          <w:b/>
        </w:rPr>
        <w:t>Дата введения 2022-03-01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21607-2021 Наборы из рыбы для ухи мороженые. Технические условия (Пересмотр ГОСТ 21607-2008) </w:t>
      </w:r>
      <w:r w:rsidRPr="00546A41">
        <w:rPr>
          <w:b/>
        </w:rPr>
        <w:t>Дата введения 2022-03-01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30812-2021 Продукция рыбная пищевая. Методы идентификации икры рыб семейств Осетровые и </w:t>
      </w:r>
      <w:proofErr w:type="spellStart"/>
      <w:r w:rsidRPr="00546A41">
        <w:t>Веслоносые</w:t>
      </w:r>
      <w:proofErr w:type="spellEnd"/>
      <w:r w:rsidRPr="00546A41">
        <w:t xml:space="preserve"> (Пересмотр ГОСТ 30812-2002) </w:t>
      </w:r>
      <w:r w:rsidRPr="00546A41">
        <w:rPr>
          <w:b/>
        </w:rPr>
        <w:t>Дата введения 2022-03-01</w:t>
      </w:r>
    </w:p>
    <w:p w:rsidR="00546A41" w:rsidRPr="00546A41" w:rsidRDefault="00546A41" w:rsidP="00546A41">
      <w:pPr>
        <w:jc w:val="both"/>
      </w:pPr>
      <w:r w:rsidRPr="00546A41">
        <w:t xml:space="preserve">ГОСТ 280-2021 Консервы рыбные. «Шпроты в масле». Технические условия (Пересмотр ГОСТ 280-2009) </w:t>
      </w:r>
      <w:r w:rsidRPr="00546A41">
        <w:rPr>
          <w:b/>
        </w:rPr>
        <w:t>Дата введения 2022-07-01 (с правом досрочного применения стандарта)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34811-2021 Рыба, водные беспозвоночные и продукция из них. Фотометрический метод определения содержания соединений фосфора (Разработка ГОСТ на базе НС ГОСТ </w:t>
      </w:r>
      <w:proofErr w:type="gramStart"/>
      <w:r w:rsidRPr="00546A41">
        <w:t>Р</w:t>
      </w:r>
      <w:proofErr w:type="gramEnd"/>
      <w:r w:rsidRPr="00546A41">
        <w:t xml:space="preserve"> 55503-2013) </w:t>
      </w:r>
      <w:r w:rsidRPr="00546A41">
        <w:rPr>
          <w:b/>
        </w:rPr>
        <w:t>Дата введения 2022-12-01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34812-2021 Продукция рыбная пищевая. Методы определения жизнеспособности личинок гельминтов (Разработка ГОСТ на базе НС ГОСТ </w:t>
      </w:r>
      <w:proofErr w:type="gramStart"/>
      <w:r w:rsidRPr="00546A41">
        <w:t>Р</w:t>
      </w:r>
      <w:proofErr w:type="gramEnd"/>
      <w:r w:rsidRPr="00546A41">
        <w:t xml:space="preserve"> 54378-2011)</w:t>
      </w:r>
      <w:r w:rsidRPr="00546A41">
        <w:rPr>
          <w:rFonts w:cs="Times New Roman"/>
          <w:b/>
          <w:szCs w:val="24"/>
        </w:rPr>
        <w:t xml:space="preserve"> </w:t>
      </w:r>
      <w:r w:rsidRPr="00546A41">
        <w:rPr>
          <w:b/>
        </w:rPr>
        <w:t>Дата введения 2022-12-01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34813-2021 Филе тресковых рыб мороженое «Экстра». Технические условия (Разработка ГОСТ на базе НС ГОСТ </w:t>
      </w:r>
      <w:proofErr w:type="gramStart"/>
      <w:r w:rsidRPr="00546A41">
        <w:t>Р</w:t>
      </w:r>
      <w:proofErr w:type="gramEnd"/>
      <w:r w:rsidRPr="00546A41">
        <w:t xml:space="preserve"> 56417-2015) </w:t>
      </w:r>
      <w:r w:rsidRPr="00546A41">
        <w:rPr>
          <w:b/>
        </w:rPr>
        <w:t>Дата введения 2022-12-01</w:t>
      </w:r>
    </w:p>
    <w:p w:rsidR="00546A41" w:rsidRPr="007F44DA" w:rsidRDefault="00546A41" w:rsidP="00546A41">
      <w:pPr>
        <w:jc w:val="both"/>
        <w:rPr>
          <w:b/>
        </w:rPr>
      </w:pPr>
      <w:r w:rsidRPr="00546A41">
        <w:t xml:space="preserve">ГОСТ 34814-2021 Пресервы из филе морского гребешка в соусе. Технические условия (Разработка ГОСТ на базе НС ГОСТ </w:t>
      </w:r>
      <w:proofErr w:type="gramStart"/>
      <w:r w:rsidRPr="00546A41">
        <w:t>Р</w:t>
      </w:r>
      <w:proofErr w:type="gramEnd"/>
      <w:r w:rsidRPr="00546A41">
        <w:t xml:space="preserve"> 55948-2014) </w:t>
      </w:r>
      <w:r w:rsidRPr="00546A41">
        <w:rPr>
          <w:b/>
        </w:rPr>
        <w:t>Дата введения 2022-12-01</w:t>
      </w:r>
    </w:p>
    <w:p w:rsidR="00546A41" w:rsidRPr="007F44DA" w:rsidRDefault="00546A41" w:rsidP="00546A41">
      <w:pPr>
        <w:jc w:val="both"/>
      </w:pPr>
    </w:p>
    <w:p w:rsidR="00DA209A" w:rsidRDefault="00DA209A"/>
    <w:sectPr w:rsidR="00DA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1"/>
    <w:rsid w:val="00546A41"/>
    <w:rsid w:val="00D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2022-07-20T10:54:00Z</dcterms:created>
  <dcterms:modified xsi:type="dcterms:W3CDTF">2022-07-20T10:56:00Z</dcterms:modified>
</cp:coreProperties>
</file>