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E" w:rsidRPr="00944229" w:rsidRDefault="00DD764E" w:rsidP="00DD764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44229">
        <w:rPr>
          <w:b/>
          <w:sz w:val="24"/>
          <w:szCs w:val="24"/>
        </w:rPr>
        <w:t>П</w:t>
      </w:r>
      <w:proofErr w:type="gramEnd"/>
      <w:r w:rsidRPr="00944229">
        <w:rPr>
          <w:b/>
          <w:sz w:val="24"/>
          <w:szCs w:val="24"/>
        </w:rPr>
        <w:t xml:space="preserve"> Р Е Д Л О Ж Е Н И Я</w:t>
      </w:r>
    </w:p>
    <w:p w:rsidR="00DD764E" w:rsidRPr="00944229" w:rsidRDefault="00DD764E" w:rsidP="00DD764E">
      <w:pPr>
        <w:spacing w:after="0" w:line="240" w:lineRule="auto"/>
        <w:jc w:val="center"/>
        <w:rPr>
          <w:b/>
          <w:sz w:val="24"/>
          <w:szCs w:val="24"/>
        </w:rPr>
      </w:pPr>
      <w:r w:rsidRPr="00944229">
        <w:rPr>
          <w:b/>
          <w:sz w:val="24"/>
          <w:szCs w:val="24"/>
        </w:rPr>
        <w:t>по очерёдности безотлагательных мероприятий для устранения  катастрофических                                       явлений на озере Байкал</w:t>
      </w:r>
    </w:p>
    <w:p w:rsidR="00DD764E" w:rsidRPr="00944229" w:rsidRDefault="00DD764E" w:rsidP="00DD764E">
      <w:pPr>
        <w:spacing w:before="12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Д.б.н.</w:t>
      </w:r>
      <w:r w:rsidRPr="00944229">
        <w:rPr>
          <w:i/>
          <w:sz w:val="24"/>
          <w:szCs w:val="24"/>
        </w:rPr>
        <w:t xml:space="preserve"> Ж.А. Черняев</w:t>
      </w:r>
    </w:p>
    <w:p w:rsidR="00DD764E" w:rsidRPr="00944229" w:rsidRDefault="00DD764E" w:rsidP="00DD764E">
      <w:pPr>
        <w:spacing w:after="0" w:line="240" w:lineRule="auto"/>
        <w:jc w:val="center"/>
        <w:rPr>
          <w:i/>
          <w:sz w:val="24"/>
          <w:szCs w:val="24"/>
        </w:rPr>
      </w:pPr>
      <w:r w:rsidRPr="00944229">
        <w:rPr>
          <w:i/>
          <w:sz w:val="24"/>
          <w:szCs w:val="24"/>
        </w:rPr>
        <w:t xml:space="preserve">Институт Проблем Экологии и Эволюции им. А.Н. </w:t>
      </w:r>
      <w:proofErr w:type="spellStart"/>
      <w:r w:rsidRPr="00944229">
        <w:rPr>
          <w:i/>
          <w:sz w:val="24"/>
          <w:szCs w:val="24"/>
        </w:rPr>
        <w:t>Северцова</w:t>
      </w:r>
      <w:proofErr w:type="spellEnd"/>
      <w:r w:rsidRPr="00944229">
        <w:rPr>
          <w:i/>
          <w:sz w:val="24"/>
          <w:szCs w:val="24"/>
        </w:rPr>
        <w:t xml:space="preserve"> РАН</w:t>
      </w:r>
    </w:p>
    <w:p w:rsidR="00DD764E" w:rsidRPr="00944229" w:rsidRDefault="00DD764E" w:rsidP="00DD764E">
      <w:pPr>
        <w:spacing w:before="120"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1.</w:t>
      </w:r>
      <w:r w:rsidRPr="00944229">
        <w:rPr>
          <w:sz w:val="24"/>
          <w:szCs w:val="24"/>
        </w:rPr>
        <w:tab/>
        <w:t>Необходимо прекратить деление природоохранной деятельности Байкала между Бурятией и Иркутском. Причем, у обоих субъектов должно быть равноправие, а всей природоохранной тематикой необходимо руководить из Центра (Москвы), поскольку местные «князьки» в принципе никогда не договорятся;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2.</w:t>
      </w:r>
      <w:r w:rsidRPr="00944229">
        <w:rPr>
          <w:sz w:val="24"/>
          <w:szCs w:val="24"/>
        </w:rPr>
        <w:tab/>
        <w:t>Коль скоро Байкал – это «Всемирное наследие ЮНЕСКО» и его охрана имеет всемирное значение, то необходимо в рамках Целевой программы Правительства  РФ строить и контролировать за счет Государства очистные сооружения по всему побережью озера;  Причем, очистные сооружения со времен постройки БЦБК (1960) значительно изменили технологии и необходимо, не скупясь на средства, создать современные очистные сооружения и пригласить международных экспертов для подтверждения их соответствия современным требованиям;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3.</w:t>
      </w:r>
      <w:r w:rsidRPr="00944229">
        <w:rPr>
          <w:sz w:val="24"/>
          <w:szCs w:val="24"/>
        </w:rPr>
        <w:tab/>
        <w:t xml:space="preserve">Необходимо разработать и согласовать с мировыми стандартами параметры мониторинга за изменениями, происходящими, как с </w:t>
      </w:r>
      <w:proofErr w:type="gramStart"/>
      <w:r w:rsidRPr="00944229">
        <w:rPr>
          <w:sz w:val="24"/>
          <w:szCs w:val="24"/>
        </w:rPr>
        <w:t>физико-географической</w:t>
      </w:r>
      <w:proofErr w:type="gramEnd"/>
      <w:r w:rsidRPr="00944229">
        <w:rPr>
          <w:sz w:val="24"/>
          <w:szCs w:val="24"/>
        </w:rPr>
        <w:t>, а так же и с флористической и с фаунистической точек зрения, поскольку в настоящее время множество научных заведений исследуют озеро Байкал несопоставимыми методами, и в итоге получают практически не несравнимые результаты;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4.</w:t>
      </w:r>
      <w:r w:rsidRPr="00944229">
        <w:rPr>
          <w:sz w:val="24"/>
          <w:szCs w:val="24"/>
        </w:rPr>
        <w:tab/>
        <w:t xml:space="preserve">Орган, регулирующий природоохранную деятельность вокруг озера должен быть один (например, «Байкальская комиссия»), причем  непременно с реальным бюджетом и реальными полномочиями вплоть до «карательных» с уголовными последствиями к нарушителям, т.е. </w:t>
      </w:r>
      <w:proofErr w:type="gramStart"/>
      <w:r w:rsidRPr="00944229">
        <w:rPr>
          <w:sz w:val="24"/>
          <w:szCs w:val="24"/>
        </w:rPr>
        <w:t>обязательных к исполнению</w:t>
      </w:r>
      <w:proofErr w:type="gramEnd"/>
      <w:r w:rsidRPr="00944229">
        <w:rPr>
          <w:sz w:val="24"/>
          <w:szCs w:val="24"/>
        </w:rPr>
        <w:t xml:space="preserve">.  Необходимо срочно прекратить спекуляции и </w:t>
      </w:r>
      <w:proofErr w:type="gramStart"/>
      <w:r w:rsidRPr="00944229">
        <w:rPr>
          <w:sz w:val="24"/>
          <w:szCs w:val="24"/>
        </w:rPr>
        <w:t>разбазаривание</w:t>
      </w:r>
      <w:proofErr w:type="gramEnd"/>
      <w:r w:rsidRPr="00944229">
        <w:rPr>
          <w:sz w:val="24"/>
          <w:szCs w:val="24"/>
        </w:rPr>
        <w:t xml:space="preserve"> государственных средств по ведомственным «карманам» и проверить чиновников на компетентность.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5.</w:t>
      </w:r>
      <w:r w:rsidRPr="00944229">
        <w:rPr>
          <w:sz w:val="24"/>
          <w:szCs w:val="24"/>
        </w:rPr>
        <w:tab/>
        <w:t>До наведения должного порядка необходимо ограничить  «дикий туризм» на Байкал. Деятельность уже работающих турбаз и гостиниц  приостановить до создания систем очистных сооружений с  утилизацией отходов соответствующей мощности, а также обязать  очистку и воссоздание (рекультивацию) ландшафта окружающей территории</w:t>
      </w:r>
      <w:proofErr w:type="gramStart"/>
      <w:r w:rsidRPr="00944229">
        <w:rPr>
          <w:sz w:val="24"/>
          <w:szCs w:val="24"/>
        </w:rPr>
        <w:t xml:space="preserve"> ;</w:t>
      </w:r>
      <w:proofErr w:type="gramEnd"/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6.</w:t>
      </w:r>
      <w:r w:rsidRPr="00944229">
        <w:rPr>
          <w:sz w:val="24"/>
          <w:szCs w:val="24"/>
        </w:rPr>
        <w:tab/>
        <w:t xml:space="preserve">Довести до логического конца проблему </w:t>
      </w:r>
      <w:proofErr w:type="spellStart"/>
      <w:r w:rsidRPr="00944229">
        <w:rPr>
          <w:sz w:val="24"/>
          <w:szCs w:val="24"/>
        </w:rPr>
        <w:t>промстоков</w:t>
      </w:r>
      <w:proofErr w:type="spellEnd"/>
      <w:r w:rsidRPr="00944229">
        <w:rPr>
          <w:sz w:val="24"/>
          <w:szCs w:val="24"/>
        </w:rPr>
        <w:t xml:space="preserve"> БЦБК, т.к. в связи с изменением уровня озера и «нашествием» спирогиры, актуальность данной проблемы  замалчивается из-за недооценки </w:t>
      </w:r>
      <w:proofErr w:type="spellStart"/>
      <w:r w:rsidRPr="00944229">
        <w:rPr>
          <w:sz w:val="24"/>
          <w:szCs w:val="24"/>
        </w:rPr>
        <w:t>внутригрунтовых</w:t>
      </w:r>
      <w:proofErr w:type="spellEnd"/>
      <w:r w:rsidRPr="00944229">
        <w:rPr>
          <w:sz w:val="24"/>
          <w:szCs w:val="24"/>
        </w:rPr>
        <w:t xml:space="preserve"> стоков в Байкал. 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7.</w:t>
      </w:r>
      <w:r w:rsidRPr="00944229">
        <w:rPr>
          <w:sz w:val="24"/>
          <w:szCs w:val="24"/>
        </w:rPr>
        <w:tab/>
        <w:t xml:space="preserve">На государственном уровне срочно  решать проблему Северобайкальска – кто и за что отвечает и почему бездействует «Минприроды РФ» во главе с </w:t>
      </w:r>
      <w:proofErr w:type="spellStart"/>
      <w:r w:rsidRPr="00944229">
        <w:rPr>
          <w:sz w:val="24"/>
          <w:szCs w:val="24"/>
        </w:rPr>
        <w:t>С</w:t>
      </w:r>
      <w:proofErr w:type="spellEnd"/>
      <w:r w:rsidRPr="00944229">
        <w:rPr>
          <w:sz w:val="24"/>
          <w:szCs w:val="24"/>
        </w:rPr>
        <w:t>. Донским;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8.</w:t>
      </w:r>
      <w:r w:rsidRPr="00944229">
        <w:rPr>
          <w:sz w:val="24"/>
          <w:szCs w:val="24"/>
        </w:rPr>
        <w:tab/>
        <w:t xml:space="preserve">На государственном уровне решать проблему дельты реки Селенги, вплоть до заключения международных договоренностей с МНР о  создания очистных сооружений на территории МНР. Международный банк развития оплачивает строительство Плотин в верховьях реки Селенги, эти деньги надо предложить использовать для создания  собственных очистных сооружений на </w:t>
      </w:r>
      <w:proofErr w:type="spellStart"/>
      <w:r w:rsidRPr="00944229">
        <w:rPr>
          <w:sz w:val="24"/>
          <w:szCs w:val="24"/>
        </w:rPr>
        <w:t>територии</w:t>
      </w:r>
      <w:proofErr w:type="spellEnd"/>
      <w:r w:rsidRPr="00944229">
        <w:rPr>
          <w:sz w:val="24"/>
          <w:szCs w:val="24"/>
        </w:rPr>
        <w:t xml:space="preserve"> МНР.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9.</w:t>
      </w:r>
      <w:r w:rsidRPr="00944229">
        <w:rPr>
          <w:sz w:val="24"/>
          <w:szCs w:val="24"/>
        </w:rPr>
        <w:tab/>
        <w:t xml:space="preserve">Совместно с Институтом географии им. </w:t>
      </w:r>
      <w:proofErr w:type="spellStart"/>
      <w:r w:rsidRPr="00944229">
        <w:rPr>
          <w:sz w:val="24"/>
          <w:szCs w:val="24"/>
        </w:rPr>
        <w:t>В.Б.Сочавы</w:t>
      </w:r>
      <w:proofErr w:type="spellEnd"/>
      <w:r w:rsidRPr="00944229">
        <w:rPr>
          <w:sz w:val="24"/>
          <w:szCs w:val="24"/>
        </w:rPr>
        <w:t xml:space="preserve"> СО РАН в Иркутске и с остальными научно-исследовательскими подразделениями СО РАН и Красноярским, Иркутским и Улан-</w:t>
      </w:r>
      <w:proofErr w:type="spellStart"/>
      <w:r w:rsidRPr="00944229">
        <w:rPr>
          <w:sz w:val="24"/>
          <w:szCs w:val="24"/>
        </w:rPr>
        <w:t>Уденским</w:t>
      </w:r>
      <w:proofErr w:type="spellEnd"/>
      <w:r w:rsidRPr="00944229">
        <w:rPr>
          <w:sz w:val="24"/>
          <w:szCs w:val="24"/>
        </w:rPr>
        <w:t xml:space="preserve"> Университетами разработать план </w:t>
      </w:r>
      <w:proofErr w:type="spellStart"/>
      <w:r w:rsidRPr="00944229">
        <w:rPr>
          <w:sz w:val="24"/>
          <w:szCs w:val="24"/>
        </w:rPr>
        <w:t>лесовосстановления</w:t>
      </w:r>
      <w:proofErr w:type="spellEnd"/>
      <w:r w:rsidRPr="00944229">
        <w:rPr>
          <w:sz w:val="24"/>
          <w:szCs w:val="24"/>
        </w:rPr>
        <w:t xml:space="preserve"> в водосборном бассейне Байкала. 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10.</w:t>
      </w:r>
      <w:r w:rsidRPr="00944229">
        <w:rPr>
          <w:sz w:val="24"/>
          <w:szCs w:val="24"/>
        </w:rPr>
        <w:tab/>
        <w:t xml:space="preserve">Полностью запретить рубку леса и вывоз древесины из региона. </w:t>
      </w:r>
      <w:proofErr w:type="gramStart"/>
      <w:r w:rsidRPr="00944229">
        <w:rPr>
          <w:sz w:val="24"/>
          <w:szCs w:val="24"/>
        </w:rPr>
        <w:t>Лес поджигают «чёрные лесорубы», т.к. стоимость «горелой» древесины очень низкая.</w:t>
      </w:r>
      <w:proofErr w:type="gramEnd"/>
      <w:r w:rsidRPr="00944229">
        <w:rPr>
          <w:sz w:val="24"/>
          <w:szCs w:val="24"/>
        </w:rPr>
        <w:t xml:space="preserve"> Но это не смущает китайских «клиентов». Необходимо от уже зарегистрированных с «лесорубов» потребовать проведение лесовосстановительных работ (с проверкой срока приживаемости в 5 лет). Климатические особенности Байкальского региона характеризуются тем, что </w:t>
      </w:r>
      <w:r w:rsidRPr="00944229">
        <w:rPr>
          <w:sz w:val="24"/>
          <w:szCs w:val="24"/>
        </w:rPr>
        <w:lastRenderedPageBreak/>
        <w:t xml:space="preserve">пополнение водными массами происходит во второй половине лета за счёт циклонов, приносящих осадки из Баренцева и Карского морей.  Именно лесные формации осаждают на склонах хребтов воды питающие Байкал. Здесь проходит граница между таёжными и степными почво-климатическими зонами, и нарушение лесного покрова приводит к значительным эрозийным процессам и потери водных масс. Кроме того,  снежный покров Забайкалья, в весенний период без лесного прикрытия не тает, а за счёт интенсивной инсоляции испаряется (процесс </w:t>
      </w:r>
      <w:proofErr w:type="spellStart"/>
      <w:r w:rsidRPr="00944229">
        <w:rPr>
          <w:sz w:val="24"/>
          <w:szCs w:val="24"/>
        </w:rPr>
        <w:t>сублимаци</w:t>
      </w:r>
      <w:proofErr w:type="spellEnd"/>
      <w:r w:rsidRPr="00944229">
        <w:rPr>
          <w:sz w:val="24"/>
          <w:szCs w:val="24"/>
        </w:rPr>
        <w:t>), что объясняет отсутствие значительных весенних паводков на притоках Байкала.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11.</w:t>
      </w:r>
      <w:r w:rsidRPr="00944229">
        <w:rPr>
          <w:sz w:val="24"/>
          <w:szCs w:val="24"/>
        </w:rPr>
        <w:tab/>
        <w:t>Для охраны рыбных ресурсов необходимо воссоздать в полном объёме «</w:t>
      </w:r>
      <w:proofErr w:type="spellStart"/>
      <w:r w:rsidRPr="00944229">
        <w:rPr>
          <w:sz w:val="24"/>
          <w:szCs w:val="24"/>
        </w:rPr>
        <w:t>Байкалрыбвод</w:t>
      </w:r>
      <w:proofErr w:type="spellEnd"/>
      <w:r w:rsidRPr="00944229">
        <w:rPr>
          <w:sz w:val="24"/>
          <w:szCs w:val="24"/>
        </w:rPr>
        <w:t>» и запретить  при ходе на нерест весенний лов хариуса, ленка и тайменя на всех притоках Байкала. А на реках Селенге и Баргузине, ограничить время действия  «</w:t>
      </w:r>
      <w:proofErr w:type="spellStart"/>
      <w:r w:rsidRPr="00944229">
        <w:rPr>
          <w:sz w:val="24"/>
          <w:szCs w:val="24"/>
        </w:rPr>
        <w:t>электрозаградителей</w:t>
      </w:r>
      <w:proofErr w:type="spellEnd"/>
      <w:r w:rsidRPr="00944229">
        <w:rPr>
          <w:sz w:val="24"/>
          <w:szCs w:val="24"/>
        </w:rPr>
        <w:t xml:space="preserve">» для пропуска части стада на нерест, т.к. практикуемый полный перехват  нерестового стада </w:t>
      </w:r>
      <w:proofErr w:type="spellStart"/>
      <w:r w:rsidRPr="00944229">
        <w:rPr>
          <w:sz w:val="24"/>
          <w:szCs w:val="24"/>
        </w:rPr>
        <w:t>омудя</w:t>
      </w:r>
      <w:proofErr w:type="spellEnd"/>
      <w:r w:rsidRPr="00944229">
        <w:rPr>
          <w:sz w:val="24"/>
          <w:szCs w:val="24"/>
        </w:rPr>
        <w:t xml:space="preserve"> якобы с целью рыборазведения, уже нарушил естественный ход омуля и привел к резкому падению численности этого вида.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12.</w:t>
      </w:r>
      <w:r w:rsidRPr="00944229">
        <w:rPr>
          <w:sz w:val="24"/>
          <w:szCs w:val="24"/>
        </w:rPr>
        <w:tab/>
        <w:t>Провести  более углубленные исследования низкой эффективности возврата  искусственно воспроизводимой популяции омуля.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  <w:r w:rsidRPr="00944229">
        <w:rPr>
          <w:sz w:val="24"/>
          <w:szCs w:val="24"/>
        </w:rPr>
        <w:t>13.</w:t>
      </w:r>
      <w:r w:rsidRPr="00944229">
        <w:rPr>
          <w:sz w:val="24"/>
          <w:szCs w:val="24"/>
        </w:rPr>
        <w:tab/>
        <w:t xml:space="preserve"> В школах и ВУЗах  Прибайкалья и Забайкалья ввести предмет «</w:t>
      </w:r>
      <w:proofErr w:type="gramStart"/>
      <w:r w:rsidRPr="00944229">
        <w:rPr>
          <w:sz w:val="24"/>
          <w:szCs w:val="24"/>
        </w:rPr>
        <w:t>БАЙКАЛО-ВЕДЕНИЕ</w:t>
      </w:r>
      <w:proofErr w:type="gramEnd"/>
      <w:r w:rsidRPr="00944229">
        <w:rPr>
          <w:sz w:val="24"/>
          <w:szCs w:val="24"/>
        </w:rPr>
        <w:t>» с целью повышения природоохранного образования населения.</w:t>
      </w:r>
    </w:p>
    <w:p w:rsidR="00DD764E" w:rsidRPr="00944229" w:rsidRDefault="00DD764E" w:rsidP="00DD764E">
      <w:pPr>
        <w:spacing w:after="0" w:line="240" w:lineRule="auto"/>
        <w:jc w:val="both"/>
        <w:rPr>
          <w:sz w:val="24"/>
          <w:szCs w:val="24"/>
        </w:rPr>
      </w:pPr>
    </w:p>
    <w:p w:rsidR="00DD764E" w:rsidRPr="00C26C78" w:rsidRDefault="00DD764E" w:rsidP="00DD764E">
      <w:pPr>
        <w:spacing w:after="0" w:line="240" w:lineRule="auto"/>
        <w:jc w:val="both"/>
        <w:rPr>
          <w:i/>
          <w:sz w:val="24"/>
          <w:szCs w:val="24"/>
        </w:rPr>
      </w:pPr>
      <w:r w:rsidRPr="00C26C78">
        <w:rPr>
          <w:i/>
          <w:sz w:val="24"/>
          <w:szCs w:val="24"/>
        </w:rPr>
        <w:t xml:space="preserve"> Член «Байкальской комиссии» Министерства охраны окружающей среды СССР, возглавляемой  в то время </w:t>
      </w:r>
      <w:proofErr w:type="gramStart"/>
      <w:r w:rsidRPr="00C26C78">
        <w:rPr>
          <w:i/>
          <w:sz w:val="24"/>
          <w:szCs w:val="24"/>
        </w:rPr>
        <w:t>д.б</w:t>
      </w:r>
      <w:proofErr w:type="gramEnd"/>
      <w:r w:rsidRPr="00C26C78">
        <w:rPr>
          <w:i/>
          <w:sz w:val="24"/>
          <w:szCs w:val="24"/>
        </w:rPr>
        <w:t xml:space="preserve">.н. </w:t>
      </w:r>
      <w:proofErr w:type="spellStart"/>
      <w:r w:rsidRPr="00C26C78">
        <w:rPr>
          <w:i/>
          <w:sz w:val="24"/>
          <w:szCs w:val="24"/>
        </w:rPr>
        <w:t>Н.Н.Воронцовым</w:t>
      </w:r>
      <w:proofErr w:type="spellEnd"/>
      <w:r w:rsidRPr="00C26C78">
        <w:rPr>
          <w:i/>
          <w:sz w:val="24"/>
          <w:szCs w:val="24"/>
        </w:rPr>
        <w:t>,</w:t>
      </w:r>
    </w:p>
    <w:p w:rsidR="00DD764E" w:rsidRPr="00C26C78" w:rsidRDefault="00DD764E" w:rsidP="00DD764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C26C78">
        <w:rPr>
          <w:i/>
          <w:sz w:val="24"/>
          <w:szCs w:val="24"/>
        </w:rPr>
        <w:t>(Член Байкальского отделения Всесоюзного географического общества  (1958 – 1971),</w:t>
      </w:r>
      <w:proofErr w:type="gramEnd"/>
    </w:p>
    <w:p w:rsidR="00DD764E" w:rsidRPr="00C26C78" w:rsidRDefault="00DD764E" w:rsidP="00DD764E">
      <w:pPr>
        <w:spacing w:after="0" w:line="240" w:lineRule="auto"/>
        <w:jc w:val="both"/>
        <w:rPr>
          <w:i/>
          <w:sz w:val="24"/>
          <w:szCs w:val="24"/>
        </w:rPr>
      </w:pPr>
      <w:r w:rsidRPr="00C26C78">
        <w:rPr>
          <w:i/>
          <w:sz w:val="24"/>
          <w:szCs w:val="24"/>
        </w:rPr>
        <w:t>Член Всесоюзного гидробиологического общества (1958 – 1991),</w:t>
      </w:r>
    </w:p>
    <w:p w:rsidR="00DD764E" w:rsidRPr="00C26C78" w:rsidRDefault="00DD764E" w:rsidP="00DD764E">
      <w:pPr>
        <w:spacing w:after="0" w:line="240" w:lineRule="auto"/>
        <w:jc w:val="both"/>
        <w:rPr>
          <w:i/>
          <w:sz w:val="24"/>
          <w:szCs w:val="24"/>
        </w:rPr>
      </w:pPr>
      <w:r w:rsidRPr="00C26C78">
        <w:rPr>
          <w:i/>
          <w:sz w:val="24"/>
          <w:szCs w:val="24"/>
        </w:rPr>
        <w:t xml:space="preserve"> Доктор биологических наук, старший научный сотрудник</w:t>
      </w:r>
    </w:p>
    <w:p w:rsidR="00DD764E" w:rsidRPr="00C26C78" w:rsidRDefault="00DD764E" w:rsidP="00DD764E">
      <w:pPr>
        <w:spacing w:after="0" w:line="240" w:lineRule="auto"/>
        <w:jc w:val="both"/>
        <w:rPr>
          <w:i/>
          <w:sz w:val="24"/>
          <w:szCs w:val="24"/>
        </w:rPr>
      </w:pPr>
      <w:r w:rsidRPr="00C26C78">
        <w:rPr>
          <w:i/>
          <w:sz w:val="24"/>
          <w:szCs w:val="24"/>
        </w:rPr>
        <w:t xml:space="preserve"> Института Проблем Экологии и Эволюции им. А.Н. </w:t>
      </w:r>
      <w:proofErr w:type="spellStart"/>
      <w:r w:rsidRPr="00C26C78">
        <w:rPr>
          <w:i/>
          <w:sz w:val="24"/>
          <w:szCs w:val="24"/>
        </w:rPr>
        <w:t>Северцова</w:t>
      </w:r>
      <w:proofErr w:type="spellEnd"/>
      <w:r w:rsidRPr="00C26C78">
        <w:rPr>
          <w:i/>
          <w:sz w:val="24"/>
          <w:szCs w:val="24"/>
        </w:rPr>
        <w:t xml:space="preserve"> РАН </w:t>
      </w:r>
    </w:p>
    <w:p w:rsidR="00DD764E" w:rsidRPr="00C26C78" w:rsidRDefault="00DD764E" w:rsidP="00DD764E">
      <w:pPr>
        <w:spacing w:after="0" w:line="240" w:lineRule="auto"/>
        <w:jc w:val="both"/>
        <w:rPr>
          <w:i/>
          <w:sz w:val="24"/>
          <w:szCs w:val="24"/>
        </w:rPr>
      </w:pPr>
      <w:r w:rsidRPr="00C26C78">
        <w:rPr>
          <w:i/>
          <w:sz w:val="24"/>
          <w:szCs w:val="24"/>
        </w:rPr>
        <w:t xml:space="preserve"> Черняев Жерар Александрович.</w:t>
      </w:r>
    </w:p>
    <w:p w:rsidR="00DD764E" w:rsidRDefault="00DD764E" w:rsidP="00DD764E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Москва, Март, 2016</w:t>
      </w:r>
    </w:p>
    <w:p w:rsidR="00FE09F8" w:rsidRDefault="00FE09F8">
      <w:bookmarkStart w:id="0" w:name="_GoBack"/>
      <w:bookmarkEnd w:id="0"/>
    </w:p>
    <w:sectPr w:rsidR="00FE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8F"/>
    <w:rsid w:val="0069008F"/>
    <w:rsid w:val="00DD764E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Company>VNIRO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2016-04-14T06:44:00Z</dcterms:created>
  <dcterms:modified xsi:type="dcterms:W3CDTF">2016-04-14T06:44:00Z</dcterms:modified>
</cp:coreProperties>
</file>